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EB" w:rsidRDefault="00613EEB" w:rsidP="000550D0">
      <w:pPr>
        <w:rPr>
          <w:b/>
          <w:sz w:val="32"/>
          <w:szCs w:val="32"/>
          <w:lang w:val="se-NO"/>
        </w:rPr>
      </w:pPr>
    </w:p>
    <w:p w:rsidR="000550D0" w:rsidRPr="00102DFD" w:rsidRDefault="00613EEB" w:rsidP="000550D0">
      <w:pPr>
        <w:rPr>
          <w:b/>
          <w:sz w:val="32"/>
          <w:szCs w:val="32"/>
          <w:lang w:val="se-NO"/>
        </w:rPr>
      </w:pPr>
      <w:r>
        <w:rPr>
          <w:b/>
          <w:sz w:val="32"/>
          <w:szCs w:val="32"/>
          <w:lang w:val="se-NO"/>
        </w:rPr>
        <w:t>NSI-doarjaga</w:t>
      </w:r>
      <w:r w:rsidR="000550D0">
        <w:rPr>
          <w:b/>
          <w:sz w:val="32"/>
          <w:szCs w:val="32"/>
          <w:lang w:val="se-NO"/>
        </w:rPr>
        <w:t xml:space="preserve"> </w:t>
      </w:r>
      <w:r w:rsidR="00D61AD3">
        <w:rPr>
          <w:b/>
          <w:sz w:val="32"/>
          <w:szCs w:val="32"/>
          <w:lang w:val="se-NO"/>
        </w:rPr>
        <w:t>vuostáiváldima dohkkehans</w:t>
      </w:r>
      <w:r w:rsidR="000550D0" w:rsidRPr="00102DFD">
        <w:rPr>
          <w:b/>
          <w:sz w:val="32"/>
          <w:szCs w:val="32"/>
          <w:lang w:val="se-NO"/>
        </w:rPr>
        <w:t>kovvi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550D0" w:rsidTr="006054A8">
        <w:tc>
          <w:tcPr>
            <w:tcW w:w="3681" w:type="dxa"/>
          </w:tcPr>
          <w:p w:rsidR="00F62E41" w:rsidRDefault="00D61AD3" w:rsidP="00D61AD3">
            <w:pPr>
              <w:rPr>
                <w:lang w:val="se-NO"/>
              </w:rPr>
            </w:pPr>
            <w:r>
              <w:rPr>
                <w:lang w:val="se-NO"/>
              </w:rPr>
              <w:t>Vuostáiváldindáhton</w:t>
            </w:r>
          </w:p>
          <w:p w:rsidR="00D61AD3" w:rsidRDefault="00D61AD3" w:rsidP="00D61AD3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0550D0" w:rsidRDefault="000550D0" w:rsidP="006054A8">
            <w:pPr>
              <w:rPr>
                <w:lang w:val="se-NO"/>
              </w:rPr>
            </w:pPr>
          </w:p>
        </w:tc>
      </w:tr>
      <w:tr w:rsidR="00F62E41" w:rsidTr="006054A8">
        <w:tc>
          <w:tcPr>
            <w:tcW w:w="3681" w:type="dxa"/>
          </w:tcPr>
          <w:p w:rsidR="00D61AD3" w:rsidRDefault="00D61AD3" w:rsidP="00D61AD3">
            <w:pPr>
              <w:rPr>
                <w:lang w:val="se-NO"/>
              </w:rPr>
            </w:pPr>
            <w:r>
              <w:rPr>
                <w:lang w:val="se-NO"/>
              </w:rPr>
              <w:t>Prošeaktajođiheaddji</w:t>
            </w:r>
            <w:r>
              <w:rPr>
                <w:lang w:val="se-NO"/>
              </w:rPr>
              <w:t xml:space="preserve"> namma</w:t>
            </w:r>
          </w:p>
          <w:p w:rsidR="00F62E41" w:rsidRDefault="00F62E41" w:rsidP="006054A8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F62E41" w:rsidRDefault="00F62E41" w:rsidP="006054A8">
            <w:pPr>
              <w:rPr>
                <w:lang w:val="se-NO"/>
              </w:rPr>
            </w:pPr>
          </w:p>
        </w:tc>
      </w:tr>
      <w:tr w:rsidR="000550D0" w:rsidTr="006054A8">
        <w:tc>
          <w:tcPr>
            <w:tcW w:w="3681" w:type="dxa"/>
          </w:tcPr>
          <w:p w:rsidR="00D61AD3" w:rsidRDefault="00D61AD3" w:rsidP="00D61AD3">
            <w:pPr>
              <w:rPr>
                <w:lang w:val="se-NO"/>
              </w:rPr>
            </w:pPr>
            <w:r>
              <w:rPr>
                <w:lang w:val="se-NO"/>
              </w:rPr>
              <w:t>DOS-mearrádus</w:t>
            </w:r>
            <w:r>
              <w:rPr>
                <w:lang w:val="se-NO"/>
              </w:rPr>
              <w:t>a nummir ja dáhton</w:t>
            </w:r>
          </w:p>
          <w:p w:rsidR="000550D0" w:rsidRDefault="000550D0" w:rsidP="006054A8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0550D0" w:rsidRDefault="000550D0" w:rsidP="006054A8">
            <w:pPr>
              <w:rPr>
                <w:lang w:val="se-NO"/>
              </w:rPr>
            </w:pPr>
          </w:p>
        </w:tc>
      </w:tr>
      <w:tr w:rsidR="000550D0" w:rsidTr="006054A8">
        <w:tc>
          <w:tcPr>
            <w:tcW w:w="3681" w:type="dxa"/>
          </w:tcPr>
          <w:p w:rsidR="00F62E41" w:rsidRDefault="00D61AD3" w:rsidP="00D61AD3">
            <w:pPr>
              <w:rPr>
                <w:lang w:val="se-NO"/>
              </w:rPr>
            </w:pPr>
            <w:r>
              <w:rPr>
                <w:lang w:val="se-NO"/>
              </w:rPr>
              <w:t xml:space="preserve">Čilgehus: Biddjo go prošeakta johtui plánaid </w:t>
            </w:r>
            <w:proofErr w:type="gramStart"/>
            <w:r>
              <w:rPr>
                <w:lang w:val="se-NO"/>
              </w:rPr>
              <w:t>mielde?</w:t>
            </w:r>
            <w:proofErr w:type="gramEnd"/>
            <w:r>
              <w:rPr>
                <w:lang w:val="se-NO"/>
              </w:rPr>
              <w:t xml:space="preserve"> </w:t>
            </w:r>
          </w:p>
          <w:p w:rsidR="00D61AD3" w:rsidRDefault="00D61AD3" w:rsidP="00D61AD3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0550D0" w:rsidRDefault="000550D0" w:rsidP="006054A8">
            <w:pPr>
              <w:rPr>
                <w:lang w:val="se-NO"/>
              </w:rPr>
            </w:pPr>
          </w:p>
        </w:tc>
      </w:tr>
      <w:tr w:rsidR="000550D0" w:rsidTr="006054A8">
        <w:tc>
          <w:tcPr>
            <w:tcW w:w="3681" w:type="dxa"/>
          </w:tcPr>
          <w:p w:rsidR="000550D0" w:rsidRPr="00F756B9" w:rsidRDefault="00D61AD3" w:rsidP="000550D0">
            <w:pPr>
              <w:rPr>
                <w:lang w:val="se-NO"/>
              </w:rPr>
            </w:pPr>
            <w:r>
              <w:rPr>
                <w:lang w:val="se-NO"/>
              </w:rPr>
              <w:t>Vejolaš eará dieđut</w:t>
            </w:r>
          </w:p>
          <w:p w:rsidR="000550D0" w:rsidRDefault="000550D0" w:rsidP="006054A8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0550D0" w:rsidRDefault="000550D0" w:rsidP="006054A8">
            <w:pPr>
              <w:rPr>
                <w:lang w:val="se-NO"/>
              </w:rPr>
            </w:pPr>
          </w:p>
        </w:tc>
      </w:tr>
      <w:tr w:rsidR="000550D0" w:rsidTr="006054A8">
        <w:tc>
          <w:tcPr>
            <w:tcW w:w="3681" w:type="dxa"/>
          </w:tcPr>
          <w:p w:rsidR="000550D0" w:rsidRPr="00F756B9" w:rsidRDefault="00D61AD3" w:rsidP="006054A8">
            <w:pPr>
              <w:rPr>
                <w:lang w:val="se-NO"/>
              </w:rPr>
            </w:pPr>
            <w:r>
              <w:rPr>
                <w:lang w:val="se-NO"/>
              </w:rPr>
              <w:t>Prošeaktajođiheaddji v</w:t>
            </w:r>
            <w:bookmarkStart w:id="0" w:name="_GoBack"/>
            <w:bookmarkEnd w:id="0"/>
            <w:r>
              <w:rPr>
                <w:lang w:val="se-NO"/>
              </w:rPr>
              <w:t>uolláičála</w:t>
            </w:r>
          </w:p>
          <w:p w:rsidR="000550D0" w:rsidRDefault="000550D0" w:rsidP="006054A8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0550D0" w:rsidRDefault="000550D0" w:rsidP="006054A8">
            <w:pPr>
              <w:rPr>
                <w:lang w:val="se-NO"/>
              </w:rPr>
            </w:pPr>
          </w:p>
        </w:tc>
      </w:tr>
    </w:tbl>
    <w:p w:rsidR="000550D0" w:rsidRDefault="000550D0" w:rsidP="000550D0">
      <w:pPr>
        <w:rPr>
          <w:lang w:val="se-NO"/>
        </w:rPr>
      </w:pPr>
    </w:p>
    <w:p w:rsidR="00864520" w:rsidRDefault="00C17172"/>
    <w:sectPr w:rsidR="00864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72" w:rsidRDefault="00C17172" w:rsidP="00613EEB">
      <w:pPr>
        <w:spacing w:after="0" w:line="240" w:lineRule="auto"/>
      </w:pPr>
      <w:r>
        <w:separator/>
      </w:r>
    </w:p>
  </w:endnote>
  <w:endnote w:type="continuationSeparator" w:id="0">
    <w:p w:rsidR="00C17172" w:rsidRDefault="00C17172" w:rsidP="0061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72" w:rsidRDefault="00C17172" w:rsidP="00613EEB">
      <w:pPr>
        <w:spacing w:after="0" w:line="240" w:lineRule="auto"/>
      </w:pPr>
      <w:r>
        <w:separator/>
      </w:r>
    </w:p>
  </w:footnote>
  <w:footnote w:type="continuationSeparator" w:id="0">
    <w:p w:rsidR="00C17172" w:rsidRDefault="00C17172" w:rsidP="0061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EB" w:rsidRDefault="00613EEB">
    <w:pPr>
      <w:pStyle w:val="Topptekst"/>
    </w:pPr>
    <w:r>
      <w:rPr>
        <w:noProof/>
        <w:lang w:val="nb-NO" w:eastAsia="nb-NO"/>
      </w:rPr>
      <w:drawing>
        <wp:inline distT="0" distB="0" distL="0" distR="0" wp14:anchorId="562CCF0B">
          <wp:extent cx="1463040" cy="1438910"/>
          <wp:effectExtent l="0" t="0" r="381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D0"/>
    <w:rsid w:val="000550D0"/>
    <w:rsid w:val="00613EEB"/>
    <w:rsid w:val="0062780F"/>
    <w:rsid w:val="0083402C"/>
    <w:rsid w:val="008415B2"/>
    <w:rsid w:val="00C17172"/>
    <w:rsid w:val="00C220DE"/>
    <w:rsid w:val="00D61AD3"/>
    <w:rsid w:val="00F62E41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B2236"/>
  <w15:chartTrackingRefBased/>
  <w15:docId w15:val="{983FDF7E-1A12-4C01-BEDB-40E808DB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1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3EEB"/>
  </w:style>
  <w:style w:type="paragraph" w:styleId="Bunntekst">
    <w:name w:val="footer"/>
    <w:basedOn w:val="Normal"/>
    <w:link w:val="BunntekstTegn"/>
    <w:uiPriority w:val="99"/>
    <w:unhideWhenUsed/>
    <w:rsid w:val="0061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Söderbaum, Per Vilhelm</dc:creator>
  <cp:keywords/>
  <dc:description/>
  <cp:lastModifiedBy>Söderbaum, Per Vilhelm</cp:lastModifiedBy>
  <cp:revision>2</cp:revision>
  <dcterms:created xsi:type="dcterms:W3CDTF">2020-03-18T21:11:00Z</dcterms:created>
  <dcterms:modified xsi:type="dcterms:W3CDTF">2020-03-18T21:11:00Z</dcterms:modified>
</cp:coreProperties>
</file>